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8D" w:rsidRDefault="00AD398D" w:rsidP="00AD398D">
      <w:pPr>
        <w:spacing w:after="0" w:line="240" w:lineRule="auto"/>
        <w:ind w:firstLine="624"/>
        <w:jc w:val="right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УТВЕРЖДАЮ</w:t>
      </w:r>
    </w:p>
    <w:p w:rsidR="00AD398D" w:rsidRDefault="00AD398D" w:rsidP="00AD398D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Директор М</w:t>
      </w:r>
      <w:r w:rsidRPr="00005BC0">
        <w:rPr>
          <w:rFonts w:ascii="Times New Roman" w:hAnsi="Times New Roman"/>
          <w:bCs/>
          <w:sz w:val="28"/>
          <w:lang w:eastAsia="ru-RU"/>
        </w:rPr>
        <w:t>ОУ</w:t>
      </w:r>
      <w:r>
        <w:rPr>
          <w:rFonts w:ascii="Times New Roman" w:hAnsi="Times New Roman"/>
          <w:bCs/>
          <w:sz w:val="28"/>
          <w:lang w:eastAsia="ru-RU"/>
        </w:rPr>
        <w:t xml:space="preserve"> «ОСОШ</w:t>
      </w:r>
      <w:r w:rsidRPr="00005BC0">
        <w:rPr>
          <w:rFonts w:ascii="Times New Roman" w:hAnsi="Times New Roman"/>
          <w:bCs/>
          <w:sz w:val="28"/>
          <w:lang w:eastAsia="ru-RU"/>
        </w:rPr>
        <w:t>»</w:t>
      </w:r>
    </w:p>
    <w:p w:rsidR="00AD398D" w:rsidRDefault="00AD398D" w:rsidP="00AD398D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____________В.Е. Колесова</w:t>
      </w:r>
    </w:p>
    <w:p w:rsidR="00AD398D" w:rsidRPr="00005BC0" w:rsidRDefault="00AD398D" w:rsidP="00AD398D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«31» августа 2015г.</w:t>
      </w:r>
    </w:p>
    <w:p w:rsidR="00AD398D" w:rsidRDefault="00AD398D" w:rsidP="00AD398D">
      <w:pPr>
        <w:spacing w:after="0" w:line="240" w:lineRule="auto"/>
        <w:ind w:firstLine="62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AD398D" w:rsidRDefault="00AD398D" w:rsidP="00EC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8AD" w:rsidRPr="00EC38AD" w:rsidRDefault="00EC38AD" w:rsidP="00EC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C38AD" w:rsidRPr="00EC38AD" w:rsidRDefault="00EC38AD" w:rsidP="00EC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8A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C38AD">
        <w:rPr>
          <w:rFonts w:ascii="Times New Roman" w:hAnsi="Times New Roman" w:cs="Times New Roman"/>
          <w:b/>
          <w:sz w:val="24"/>
          <w:szCs w:val="24"/>
        </w:rPr>
        <w:t xml:space="preserve"> рабочей группе по противодействию коррупции в МОУ «</w:t>
      </w:r>
      <w:r>
        <w:rPr>
          <w:rFonts w:ascii="Times New Roman" w:hAnsi="Times New Roman" w:cs="Times New Roman"/>
          <w:b/>
          <w:sz w:val="24"/>
          <w:szCs w:val="24"/>
        </w:rPr>
        <w:t>ОСОШ</w:t>
      </w:r>
      <w:r w:rsidRPr="00EC38AD">
        <w:rPr>
          <w:rFonts w:ascii="Times New Roman" w:hAnsi="Times New Roman" w:cs="Times New Roman"/>
          <w:b/>
          <w:sz w:val="24"/>
          <w:szCs w:val="24"/>
        </w:rPr>
        <w:t>»</w:t>
      </w:r>
    </w:p>
    <w:p w:rsidR="00EC38AD" w:rsidRPr="00EC38AD" w:rsidRDefault="00EC38AD" w:rsidP="00EC3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C38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EC3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 рабочей группы по противодействию коррупции (далее — Рабочая группа) в МОУ «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EC38AD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1.2. Рабочая группа является совещательным органом, который систематически осуществляет комплекс мероприятий по: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 — выявлению и устранению причин и условий, порождающих коррупцию;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— выработке оптимальных механизмов защиты от проникновения коррупции в МОУ «</w:t>
      </w:r>
      <w:r>
        <w:rPr>
          <w:rFonts w:ascii="Times New Roman" w:hAnsi="Times New Roman" w:cs="Times New Roman"/>
          <w:sz w:val="24"/>
          <w:szCs w:val="24"/>
        </w:rPr>
        <w:t>ОСОШ</w:t>
      </w:r>
      <w:r w:rsidRPr="00EC38AD">
        <w:rPr>
          <w:rFonts w:ascii="Times New Roman" w:hAnsi="Times New Roman" w:cs="Times New Roman"/>
          <w:sz w:val="24"/>
          <w:szCs w:val="24"/>
        </w:rPr>
        <w:t xml:space="preserve">», снижению в ней коррупционных рисков;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— созданию единой системы мониторинга и информирования сотрудников по проблемам коррупции;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— антикоррупционной пропаганде и воспитанию;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— привлечению общественности и СМИ к сотрудничеству по вопросам противодействия коррупции в целях выработки у сотрудников и учащихся навыков антикоррупционного поведения, а также формирования нетерпимого отношения к коррупции.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  <w:r w:rsidRPr="00EC38AD">
        <w:rPr>
          <w:rFonts w:ascii="Times New Roman" w:hAnsi="Times New Roman" w:cs="Times New Roman"/>
          <w:b/>
          <w:sz w:val="24"/>
          <w:szCs w:val="24"/>
        </w:rPr>
        <w:t xml:space="preserve">1.3.1. Коррупция </w:t>
      </w:r>
      <w:r w:rsidRPr="00EC38AD">
        <w:rPr>
          <w:rFonts w:ascii="Times New Roman" w:hAnsi="Times New Roman" w:cs="Times New Roman"/>
          <w:sz w:val="24"/>
          <w:szCs w:val="24"/>
        </w:rPr>
        <w:t xml:space="preserve">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1.3.2. Противодействие коррупции</w:t>
      </w:r>
      <w:r w:rsidRPr="00EC38AD">
        <w:rPr>
          <w:rFonts w:ascii="Times New Roman" w:hAnsi="Times New Roman" w:cs="Times New Roman"/>
          <w:sz w:val="24"/>
          <w:szCs w:val="24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1.3.3. Коррупционное правонарушение</w:t>
      </w:r>
      <w:r w:rsidRPr="00EC38AD">
        <w:rPr>
          <w:rFonts w:ascii="Times New Roman" w:hAnsi="Times New Roman" w:cs="Times New Roman"/>
          <w:sz w:val="24"/>
          <w:szCs w:val="24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1.3.4. Субъекты антикоррупционной политики</w:t>
      </w:r>
      <w:r w:rsidRPr="00EC38AD">
        <w:rPr>
          <w:rFonts w:ascii="Times New Roman" w:hAnsi="Times New Roman" w:cs="Times New Roman"/>
          <w:sz w:val="24"/>
          <w:szCs w:val="24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§ педагогический состав и младший обслуживающий персонал;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§ учащиеся школы;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§ родители учащихся или лица их заменяющие;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§ физические и юридические лица, заинтересованные в качественном оказании образовательных услуг учащимся.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1.3.5. Субъекты коррупционных правонарушений</w:t>
      </w:r>
      <w:r w:rsidRPr="00EC38AD">
        <w:rPr>
          <w:rFonts w:ascii="Times New Roman" w:hAnsi="Times New Roman" w:cs="Times New Roman"/>
          <w:sz w:val="24"/>
          <w:szCs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lastRenderedPageBreak/>
        <w:t>1.3.6. Предупреждение коррупции</w:t>
      </w:r>
      <w:r w:rsidRPr="00EC38AD">
        <w:rPr>
          <w:rFonts w:ascii="Times New Roman" w:hAnsi="Times New Roman" w:cs="Times New Roman"/>
          <w:sz w:val="24"/>
          <w:szCs w:val="24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1.4. Рабочая группа в своей деятельности</w:t>
      </w:r>
      <w:r w:rsidRPr="00EC38A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EC38AD">
        <w:rPr>
          <w:rFonts w:ascii="Times New Roman" w:hAnsi="Times New Roman" w:cs="Times New Roman"/>
          <w:sz w:val="24"/>
          <w:szCs w:val="24"/>
        </w:rPr>
        <w:t xml:space="preserve">руководствуется: Указом Президента Российской Федерации от 13.03. </w:t>
      </w:r>
      <w:smartTag w:uri="urn:schemas-microsoft-com:office:smarttags" w:element="metricconverter">
        <w:smartTagPr>
          <w:attr w:name="ProductID" w:val="2012 г"/>
        </w:smartTagPr>
        <w:r w:rsidRPr="00EC38A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C38AD">
        <w:rPr>
          <w:rFonts w:ascii="Times New Roman" w:hAnsi="Times New Roman" w:cs="Times New Roman"/>
          <w:sz w:val="24"/>
          <w:szCs w:val="24"/>
        </w:rPr>
        <w:t>. №297 «О национальном противодействии коррупции на 2012-</w:t>
      </w:r>
      <w:smartTag w:uri="urn:schemas-microsoft-com:office:smarttags" w:element="metricconverter">
        <w:smartTagPr>
          <w:attr w:name="ProductID" w:val="2015 г"/>
        </w:smartTagPr>
        <w:r w:rsidRPr="00EC38AD">
          <w:rPr>
            <w:rFonts w:ascii="Times New Roman" w:hAnsi="Times New Roman" w:cs="Times New Roman"/>
            <w:sz w:val="24"/>
            <w:szCs w:val="24"/>
          </w:rPr>
          <w:t xml:space="preserve">2015 </w:t>
        </w:r>
        <w:proofErr w:type="spellStart"/>
        <w:r w:rsidRPr="00EC38A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C38AD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EC38AD">
        <w:rPr>
          <w:rFonts w:ascii="Times New Roman" w:hAnsi="Times New Roman" w:cs="Times New Roman"/>
          <w:sz w:val="24"/>
          <w:szCs w:val="24"/>
        </w:rPr>
        <w:t xml:space="preserve">., и внесении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 273-ФЗ «О противодействии коррупции», Федеральным </w:t>
      </w:r>
      <w:proofErr w:type="gramStart"/>
      <w:r w:rsidRPr="00EC38AD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Pr="00EC38AD">
        <w:rPr>
          <w:rFonts w:ascii="Times New Roman" w:hAnsi="Times New Roman" w:cs="Times New Roman"/>
          <w:sz w:val="24"/>
          <w:szCs w:val="24"/>
        </w:rPr>
        <w:t xml:space="preserve">  29 декабря 2012г.  № 273-ФЗ «Об образовании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C38A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C38AD">
        <w:rPr>
          <w:rFonts w:ascii="Times New Roman" w:hAnsi="Times New Roman" w:cs="Times New Roman"/>
          <w:sz w:val="24"/>
          <w:szCs w:val="24"/>
        </w:rPr>
        <w:t xml:space="preserve">. № 152-ФЗ «О персональных данных», нормативными актами Министерства образования и науки Российской Федерации, другими нормативными правовыми актами школы, а также настоящим Положением.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силу с момента его утверждения.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2. Задачи Рабочей группы</w:t>
      </w:r>
      <w:r w:rsidRPr="00EC38AD">
        <w:rPr>
          <w:rFonts w:ascii="Times New Roman" w:hAnsi="Times New Roman" w:cs="Times New Roman"/>
          <w:sz w:val="24"/>
          <w:szCs w:val="24"/>
        </w:rPr>
        <w:t>.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2.1. Участвует в разработке и реализации приоритетных направлений осуществления антикоррупционной политики.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2.2. Координирует деятельность школы по устранению причин коррупции и условий им способствующих, выявлению и пресечению фактов коррупции, и её проявлений.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образовательном учреждении.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38AD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ОСОШ</w:t>
      </w:r>
      <w:r w:rsidRPr="00EC38AD">
        <w:rPr>
          <w:rFonts w:ascii="Times New Roman" w:hAnsi="Times New Roman" w:cs="Times New Roman"/>
          <w:sz w:val="24"/>
          <w:szCs w:val="24"/>
        </w:rPr>
        <w:t>».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 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 и учащихся образовательного учреждения.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деятельность Рабочей группы</w:t>
      </w:r>
      <w:r w:rsidRPr="00EC38AD">
        <w:rPr>
          <w:rFonts w:ascii="Times New Roman" w:hAnsi="Times New Roman" w:cs="Times New Roman"/>
          <w:sz w:val="24"/>
          <w:szCs w:val="24"/>
        </w:rPr>
        <w:t>.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3.1. Состав членов Рабочей группы утверждается приказом по</w:t>
      </w:r>
      <w:r w:rsidRPr="00EC38A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EC38AD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3.2. В состав Рабочей группы входят: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— директор или его заместители;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— представитель профсоюзного комитета школы;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— представитель участников образовательных отношений.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3.4.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3.5. Член Рабочей группы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Рабочей группой. Информация, </w:t>
      </w:r>
      <w:r w:rsidRPr="00EC38AD">
        <w:rPr>
          <w:rFonts w:ascii="Times New Roman" w:hAnsi="Times New Roman" w:cs="Times New Roman"/>
          <w:sz w:val="24"/>
          <w:szCs w:val="24"/>
        </w:rPr>
        <w:lastRenderedPageBreak/>
        <w:t xml:space="preserve">полученная Рабочей группой, может быть использована только в порядке, предусмотренном законодательством Российской Федерации.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3.6. Из состава Рабочей группы председателем назначаются заместитель председателя и секретарь.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3.7. Заместитель председателя Рабочей группы, в случаях отсутствия председателя Рабочей группы, по его поручению, проводит заседания Рабочей группы.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3.8. Секретарь Рабочей группы: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— организует подготовку материалов к заседанию Рабочей группы, а также проектов его решений;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—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4. Полномочия Рабочей группы</w:t>
      </w:r>
      <w:r w:rsidRPr="00EC3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4.1. Рабочая группа координирует деятельность школы по реализации мер противодействия коррупции.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4.2.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экспертизы, издаваемых администрацией школы документов нормативного характера по вопросам противодействия коррупции. 4.5. Рассматривает предложения о совершенствовании методической и организационной работы противодействия коррупции в школе.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— политической и экономической обстановки в стране.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4.7. Вносит предложения по финансовому и ресурсному обеспечению мероприятий по борьбе с коррупцией в школе. </w:t>
      </w:r>
    </w:p>
    <w:p w:rsidR="00E94B0B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4.8. Заслушивают на своих заседаниях субъектов антикоррупционной политики школы. </w:t>
      </w:r>
    </w:p>
    <w:p w:rsidR="00E94B0B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4.9. В компетенцию Рабочей группы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4.10. Полномочия Рабочей группы,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4.11. В зависимости от рассматриваемых вопросов, к участию в заседаниях Рабочей группы могут привлекаться иные лица, по согласованию с её председателем.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4.12. Решения Рабочей группы принимаются на заседании открытым голосованием, простым большинством голосов, присутствующих членов Рабочей группы и носит рекомендательный характер, оформляется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5. Председатель Рабочей группы.</w:t>
      </w:r>
      <w:r w:rsidRPr="00EC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5.1. Определяет место, время проведения и повестку дня заседания Рабочей группы.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lastRenderedPageBreak/>
        <w:t xml:space="preserve">5.2. На основе предложений членов Рабочей группы формирует план работы на текущий год и повестку дня его очередного заседания.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5.3.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5.4. Информирует сотрудников образовательного учреждения о результатах реализации мер противодействия коррупции в исполнительных органах государственной власти.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5.5. Дает соответствующие поручения заместителю, секретарю и членам Рабочей группы, осуществляет контроль за их выполнением.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5.7. Подписывает протокол заседания Рабочей группы.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5.8. Председатель Рабочей группы и её члены осуществляют свою деятельность на общественных началах.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6.</w:t>
      </w:r>
      <w:r w:rsidRPr="00EC38A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</w:t>
      </w:r>
      <w:r w:rsidRPr="00EC38AD">
        <w:rPr>
          <w:rFonts w:ascii="Times New Roman" w:hAnsi="Times New Roman" w:cs="Times New Roman"/>
          <w:b/>
          <w:sz w:val="24"/>
          <w:szCs w:val="24"/>
        </w:rPr>
        <w:t>Обеспечение участия общественности и СМИ в деятельности Рабочей группы.</w:t>
      </w:r>
      <w:r w:rsidRPr="00EC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6.1. Субъекты образовательного процесса и граждане вправе направлять в установленном порядке обращения в Рабочую группу по вопросам противодействия коррупции в школе, которые рассматриваются на её заседаниях.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6.2. На заседание Рабочей группы могут быть приглашены представители общественности и СМИ. По решению председателя Рабочей группы, информация не конфиденциального характера о рассмотренных Рабочей группой проблемных вопросах, может передаваться в СМИ для опубликования.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6.3. По решению председателя Рабочей группы, информация не конфиденциального характера о рассмотренных Рабочей группой проблемных вопросах, может быть размещена на сайте образовательного учреждения.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7. Взаимодействие.</w:t>
      </w:r>
      <w:r w:rsidRPr="00EC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7.1. Председатель Рабочей группы, заместитель председателя, секретарь, и её члены непосредственно взаимодействуют: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-с коллективом школы по вопросам реализации мер противодействия коррупции, совершенствования методической и организационной работы по противодействию коррупции в образовательном учреждении;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-с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-с общественными объединениями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38AD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ОСОШ</w:t>
      </w:r>
      <w:r w:rsidRPr="00EC38AD">
        <w:rPr>
          <w:rFonts w:ascii="Times New Roman" w:hAnsi="Times New Roman" w:cs="Times New Roman"/>
          <w:sz w:val="24"/>
          <w:szCs w:val="24"/>
        </w:rPr>
        <w:t>»;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 xml:space="preserve"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7.2. Рабочая группа осуществляет взаимодействие: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b/>
          <w:sz w:val="24"/>
          <w:szCs w:val="24"/>
        </w:rPr>
        <w:t>8. Внесение изменений.</w:t>
      </w:r>
      <w:r w:rsidRPr="00EC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AD" w:rsidRPr="00EC38AD" w:rsidRDefault="00EC38AD" w:rsidP="00EC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AD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Рабочей группы.</w:t>
      </w:r>
      <w:r w:rsidRPr="00EC38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C38AD">
        <w:rPr>
          <w:rFonts w:ascii="Times New Roman" w:hAnsi="Times New Roman" w:cs="Times New Roman"/>
          <w:sz w:val="24"/>
          <w:szCs w:val="24"/>
        </w:rPr>
        <w:br/>
      </w:r>
    </w:p>
    <w:p w:rsidR="00532FA7" w:rsidRDefault="00532FA7"/>
    <w:sectPr w:rsidR="0053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7D"/>
    <w:rsid w:val="00532FA7"/>
    <w:rsid w:val="00AD398D"/>
    <w:rsid w:val="00E94B0B"/>
    <w:rsid w:val="00EC38AD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0288-C9AA-4022-A6AC-D1B21F3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User</cp:lastModifiedBy>
  <cp:revision>4</cp:revision>
  <dcterms:created xsi:type="dcterms:W3CDTF">2019-12-17T09:37:00Z</dcterms:created>
  <dcterms:modified xsi:type="dcterms:W3CDTF">2019-12-17T03:46:00Z</dcterms:modified>
</cp:coreProperties>
</file>